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16C0" w14:textId="2242C8EB" w:rsidR="00C37432" w:rsidRDefault="00265C7C">
      <w:pPr>
        <w:rPr>
          <w:lang w:val="ro-RO"/>
        </w:rPr>
      </w:pPr>
      <w:proofErr w:type="gramStart"/>
      <w:r w:rsidRPr="00265C7C">
        <w:rPr>
          <w:lang w:val="es-ES"/>
        </w:rPr>
        <w:t xml:space="preserve">De ce este </w:t>
      </w:r>
      <w:proofErr w:type="spellStart"/>
      <w:r w:rsidRPr="00265C7C">
        <w:rPr>
          <w:lang w:val="es-ES"/>
        </w:rPr>
        <w:t>geoparcul</w:t>
      </w:r>
      <w:proofErr w:type="spellEnd"/>
      <w:r w:rsidRPr="00265C7C">
        <w:rPr>
          <w:lang w:val="es-ES"/>
        </w:rPr>
        <w:t xml:space="preserve"> o </w:t>
      </w:r>
      <w:proofErr w:type="spellStart"/>
      <w:r w:rsidRPr="00265C7C">
        <w:rPr>
          <w:lang w:val="es-ES"/>
        </w:rPr>
        <w:t>s</w:t>
      </w:r>
      <w:r>
        <w:rPr>
          <w:lang w:val="es-ES"/>
        </w:rPr>
        <w:t>olu</w:t>
      </w:r>
      <w:proofErr w:type="spellEnd"/>
      <w:r>
        <w:rPr>
          <w:lang w:val="ro-RO"/>
        </w:rPr>
        <w:t>ție pentru dezvoltarea durabilă?</w:t>
      </w:r>
      <w:proofErr w:type="gramEnd"/>
    </w:p>
    <w:p w14:paraId="7722ACC5" w14:textId="65B9BD08" w:rsidR="007C0349" w:rsidRDefault="007C0349">
      <w:pPr>
        <w:rPr>
          <w:lang w:val="ro-RO"/>
        </w:rPr>
      </w:pPr>
      <w:r>
        <w:rPr>
          <w:lang w:val="ro-RO"/>
        </w:rPr>
        <w:t>Geoparcul International UNESCO Hateg</w:t>
      </w:r>
    </w:p>
    <w:p w14:paraId="1B9ACEF3" w14:textId="1D02060A" w:rsidR="00265C7C" w:rsidRDefault="00265C7C">
      <w:pPr>
        <w:rPr>
          <w:lang w:val="ro-RO"/>
        </w:rPr>
      </w:pPr>
    </w:p>
    <w:p w14:paraId="24A04DA6" w14:textId="560A2325" w:rsidR="00265C7C" w:rsidRDefault="00265C7C" w:rsidP="00265C7C">
      <w:pPr>
        <w:rPr>
          <w:lang w:val="ro-RO"/>
        </w:rPr>
      </w:pPr>
      <w:r w:rsidRPr="00265C7C">
        <w:rPr>
          <w:lang w:val="ro-RO"/>
        </w:rPr>
        <w:t>Scopul geoparcului</w:t>
      </w:r>
      <w:r>
        <w:rPr>
          <w:lang w:val="ro-RO"/>
        </w:rPr>
        <w:t xml:space="preserve"> Global UNESCO este</w:t>
      </w:r>
      <w:r w:rsidRPr="00265C7C">
        <w:rPr>
          <w:lang w:val="ro-RO"/>
        </w:rPr>
        <w:t xml:space="preserve"> constituirea unui teritoriu omogen de dezvoltare unde resursele sunt folosite pentru a genera creștere economică, socială, educațională, culturală. Resursele sunt </w:t>
      </w:r>
      <w:r w:rsidR="00F77EE4">
        <w:rPr>
          <w:lang w:val="ro-RO"/>
        </w:rPr>
        <w:t xml:space="preserve">cercetate, </w:t>
      </w:r>
      <w:r w:rsidRPr="00265C7C">
        <w:rPr>
          <w:lang w:val="ro-RO"/>
        </w:rPr>
        <w:t>folosite, dar nu epuizate, ci protejate și conservate</w:t>
      </w:r>
      <w:r>
        <w:rPr>
          <w:lang w:val="ro-RO"/>
        </w:rPr>
        <w:t>, ceea ce oferă caracterul durabil</w:t>
      </w:r>
      <w:r w:rsidR="00F77EE4">
        <w:rPr>
          <w:lang w:val="ro-RO"/>
        </w:rPr>
        <w:t xml:space="preserve"> activități</w:t>
      </w:r>
      <w:r w:rsidR="00F61DC7">
        <w:rPr>
          <w:lang w:val="ro-RO"/>
        </w:rPr>
        <w:t>i</w:t>
      </w:r>
      <w:r w:rsidR="00F77EE4">
        <w:rPr>
          <w:lang w:val="ro-RO"/>
        </w:rPr>
        <w:t xml:space="preserve"> geoparcurilor.</w:t>
      </w:r>
      <w:r w:rsidR="007C0349">
        <w:rPr>
          <w:lang w:val="ro-RO"/>
        </w:rPr>
        <w:t xml:space="preserve"> </w:t>
      </w:r>
      <w:r w:rsidRPr="00265C7C">
        <w:rPr>
          <w:lang w:val="ro-RO"/>
        </w:rPr>
        <w:t>Resursele</w:t>
      </w:r>
      <w:r>
        <w:rPr>
          <w:lang w:val="ro-RO"/>
        </w:rPr>
        <w:t xml:space="preserve"> geoparcurilor sunt </w:t>
      </w:r>
      <w:r w:rsidRPr="00265C7C">
        <w:rPr>
          <w:lang w:val="ro-RO"/>
        </w:rPr>
        <w:t>patrimoniul</w:t>
      </w:r>
      <w:r>
        <w:rPr>
          <w:lang w:val="ro-RO"/>
        </w:rPr>
        <w:t xml:space="preserve"> geologic,</w:t>
      </w:r>
      <w:r w:rsidRPr="00265C7C">
        <w:rPr>
          <w:lang w:val="ro-RO"/>
        </w:rPr>
        <w:t xml:space="preserve"> natural și cultural</w:t>
      </w:r>
      <w:r>
        <w:rPr>
          <w:lang w:val="ro-RO"/>
        </w:rPr>
        <w:t>.</w:t>
      </w:r>
    </w:p>
    <w:p w14:paraId="71AE653A" w14:textId="0C984952" w:rsidR="00265C7C" w:rsidRDefault="00265C7C">
      <w:pPr>
        <w:rPr>
          <w:lang w:val="ro-RO"/>
        </w:rPr>
      </w:pPr>
      <w:r>
        <w:rPr>
          <w:lang w:val="ro-RO"/>
        </w:rPr>
        <w:t xml:space="preserve">Geoparcurile sunt teritorii care pun în practică și adaptează nevoilor și aspirațiilor </w:t>
      </w:r>
      <w:r w:rsidR="00FD2D90">
        <w:rPr>
          <w:lang w:val="ro-RO"/>
        </w:rPr>
        <w:t xml:space="preserve">locale </w:t>
      </w:r>
      <w:r>
        <w:rPr>
          <w:lang w:val="ro-RO"/>
        </w:rPr>
        <w:t>obiectivele Agendei 2020 de Dezvoltare Durabilă.</w:t>
      </w:r>
    </w:p>
    <w:p w14:paraId="1BFC2DA9" w14:textId="1B8A4531" w:rsidR="00265C7C" w:rsidRDefault="00265C7C" w:rsidP="00BC6BA0">
      <w:pPr>
        <w:numPr>
          <w:ilvl w:val="0"/>
          <w:numId w:val="2"/>
        </w:numPr>
        <w:rPr>
          <w:lang w:val="ro-RO"/>
        </w:rPr>
      </w:pPr>
      <w:r w:rsidRPr="00265C7C">
        <w:rPr>
          <w:lang w:val="ro-RO"/>
        </w:rPr>
        <w:t>În cadrul primului obiectiv, „Fără sărăcie”, geoparcurile formează ghizi, prin interpretarea patrimoniului atrag turiști și astfel oferă oportunități  pentru ca antreprenorii locali să deschidă spații de cazare, restaurante, magazinel cu produse locale, degustări etc.</w:t>
      </w:r>
      <w:r>
        <w:rPr>
          <w:lang w:val="ro-RO"/>
        </w:rPr>
        <w:t xml:space="preserve"> Meșterii locali sunt încurajați și susținuți să își vândă produsele care spune povestea locului.</w:t>
      </w:r>
    </w:p>
    <w:p w14:paraId="228D35FB" w14:textId="01DF2DEC" w:rsidR="00265C7C" w:rsidRDefault="00265C7C" w:rsidP="00BC6BA0">
      <w:pPr>
        <w:numPr>
          <w:ilvl w:val="0"/>
          <w:numId w:val="2"/>
        </w:numPr>
        <w:rPr>
          <w:lang w:val="ro-RO"/>
        </w:rPr>
      </w:pPr>
      <w:r>
        <w:rPr>
          <w:lang w:val="ro-RO"/>
        </w:rPr>
        <w:t>În cadrul celui de-al doilea obiectiv, „Zero foamete”, geoparcurile pot promova cunoștințele ecologice tradiționale, produsele locale, și pot face cercetare pentru găsirea de soluții la problemele schimbărilor climatice care influențează productivitatea solurilor.</w:t>
      </w:r>
    </w:p>
    <w:p w14:paraId="3C2C12EF" w14:textId="07B44022" w:rsidR="00265C7C" w:rsidRDefault="00F77EE4" w:rsidP="00BC6BA0">
      <w:pPr>
        <w:numPr>
          <w:ilvl w:val="0"/>
          <w:numId w:val="2"/>
        </w:numPr>
        <w:rPr>
          <w:lang w:val="ro-RO"/>
        </w:rPr>
      </w:pPr>
      <w:r>
        <w:rPr>
          <w:lang w:val="ro-RO"/>
        </w:rPr>
        <w:t>În cadrul celui de-al treilea obiectiv, „Sănătate și bună-stare”, geoparcurile organizează activități sportive, și fac cercetare cu privire la calitatea apei și a solurilor</w:t>
      </w:r>
    </w:p>
    <w:p w14:paraId="290CFEF1" w14:textId="1712BBCE" w:rsidR="00F77EE4" w:rsidRDefault="00F77EE4" w:rsidP="00BC6BA0">
      <w:pPr>
        <w:numPr>
          <w:ilvl w:val="0"/>
          <w:numId w:val="2"/>
        </w:numPr>
        <w:rPr>
          <w:lang w:val="ro-RO"/>
        </w:rPr>
      </w:pPr>
      <w:r>
        <w:rPr>
          <w:lang w:val="ro-RO"/>
        </w:rPr>
        <w:t>În cadrul celui de-al patrulea obiectiv, „Educație de calitate”, fundamentul conceptului de geoparc se bazează pe educație, astfel că activitățile educaționale cu elevi de toate vârstele, dar și adresate profesorilor pe teme de conștientizarea valorii patrimoniului local, sustenabilitate, schimbări climatice, sunt prezente.</w:t>
      </w:r>
    </w:p>
    <w:p w14:paraId="7DB0B387" w14:textId="63C80802" w:rsidR="00F77EE4" w:rsidRPr="00F77EE4" w:rsidRDefault="00F77EE4" w:rsidP="00F77EE4">
      <w:pPr>
        <w:numPr>
          <w:ilvl w:val="0"/>
          <w:numId w:val="2"/>
        </w:numPr>
        <w:rPr>
          <w:lang w:val="ro-RO"/>
        </w:rPr>
      </w:pPr>
      <w:r>
        <w:rPr>
          <w:lang w:val="ro-RO"/>
        </w:rPr>
        <w:t>În cadrul celui de-al șaselea obiectiv, „Apă curată și salubritate”, geoparcurile organizează c</w:t>
      </w:r>
      <w:r w:rsidRPr="00F77EE4">
        <w:rPr>
          <w:lang w:val="ro-RO"/>
        </w:rPr>
        <w:t>ampanii</w:t>
      </w:r>
      <w:r>
        <w:rPr>
          <w:lang w:val="ro-RO"/>
        </w:rPr>
        <w:t xml:space="preserve"> de</w:t>
      </w:r>
      <w:r w:rsidRPr="00F77EE4">
        <w:rPr>
          <w:lang w:val="ro-RO"/>
        </w:rPr>
        <w:t xml:space="preserve"> colectare deșeuri </w:t>
      </w:r>
      <w:r>
        <w:rPr>
          <w:lang w:val="ro-RO"/>
        </w:rPr>
        <w:t xml:space="preserve">din </w:t>
      </w:r>
      <w:r w:rsidRPr="00F77EE4">
        <w:rPr>
          <w:lang w:val="ro-RO"/>
        </w:rPr>
        <w:t>ape</w:t>
      </w:r>
      <w:r>
        <w:rPr>
          <w:lang w:val="ro-RO"/>
        </w:rPr>
        <w:t xml:space="preserve"> și cercetări pentru stabilirea calității apelor din gospodării.</w:t>
      </w:r>
    </w:p>
    <w:p w14:paraId="44BB874E" w14:textId="71FE9684" w:rsidR="00F77EE4" w:rsidRDefault="00F77EE4" w:rsidP="00F77EE4">
      <w:pPr>
        <w:rPr>
          <w:lang w:val="ro-RO"/>
        </w:rPr>
      </w:pPr>
    </w:p>
    <w:p w14:paraId="0639EB0F" w14:textId="2E1D15B0" w:rsidR="00F77EE4" w:rsidRPr="00265C7C" w:rsidRDefault="00F77EE4" w:rsidP="00F77EE4">
      <w:pPr>
        <w:rPr>
          <w:lang w:val="ro-RO"/>
        </w:rPr>
      </w:pPr>
      <w:r>
        <w:rPr>
          <w:lang w:val="ro-RO"/>
        </w:rPr>
        <w:t>Astfel de exemple prin care geoparcurile ating obiectivele de dezvoltare durabilă vor fi adresate concret în prezentare.</w:t>
      </w:r>
    </w:p>
    <w:sectPr w:rsidR="00F77EE4" w:rsidRPr="00265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51F59"/>
    <w:multiLevelType w:val="hybridMultilevel"/>
    <w:tmpl w:val="8FB47676"/>
    <w:lvl w:ilvl="0" w:tplc="21F63528">
      <w:start w:val="1"/>
      <w:numFmt w:val="bullet"/>
      <w:lvlText w:val="-"/>
      <w:lvlJc w:val="left"/>
      <w:pPr>
        <w:tabs>
          <w:tab w:val="num" w:pos="720"/>
        </w:tabs>
        <w:ind w:left="720" w:hanging="360"/>
      </w:pPr>
      <w:rPr>
        <w:rFonts w:ascii="Times New Roman" w:hAnsi="Times New Roman" w:hint="default"/>
      </w:rPr>
    </w:lvl>
    <w:lvl w:ilvl="1" w:tplc="C51090CA" w:tentative="1">
      <w:start w:val="1"/>
      <w:numFmt w:val="bullet"/>
      <w:lvlText w:val="-"/>
      <w:lvlJc w:val="left"/>
      <w:pPr>
        <w:tabs>
          <w:tab w:val="num" w:pos="1440"/>
        </w:tabs>
        <w:ind w:left="1440" w:hanging="360"/>
      </w:pPr>
      <w:rPr>
        <w:rFonts w:ascii="Times New Roman" w:hAnsi="Times New Roman" w:hint="default"/>
      </w:rPr>
    </w:lvl>
    <w:lvl w:ilvl="2" w:tplc="4224ADB0" w:tentative="1">
      <w:start w:val="1"/>
      <w:numFmt w:val="bullet"/>
      <w:lvlText w:val="-"/>
      <w:lvlJc w:val="left"/>
      <w:pPr>
        <w:tabs>
          <w:tab w:val="num" w:pos="2160"/>
        </w:tabs>
        <w:ind w:left="2160" w:hanging="360"/>
      </w:pPr>
      <w:rPr>
        <w:rFonts w:ascii="Times New Roman" w:hAnsi="Times New Roman" w:hint="default"/>
      </w:rPr>
    </w:lvl>
    <w:lvl w:ilvl="3" w:tplc="AA144AC8" w:tentative="1">
      <w:start w:val="1"/>
      <w:numFmt w:val="bullet"/>
      <w:lvlText w:val="-"/>
      <w:lvlJc w:val="left"/>
      <w:pPr>
        <w:tabs>
          <w:tab w:val="num" w:pos="2880"/>
        </w:tabs>
        <w:ind w:left="2880" w:hanging="360"/>
      </w:pPr>
      <w:rPr>
        <w:rFonts w:ascii="Times New Roman" w:hAnsi="Times New Roman" w:hint="default"/>
      </w:rPr>
    </w:lvl>
    <w:lvl w:ilvl="4" w:tplc="71C886CC" w:tentative="1">
      <w:start w:val="1"/>
      <w:numFmt w:val="bullet"/>
      <w:lvlText w:val="-"/>
      <w:lvlJc w:val="left"/>
      <w:pPr>
        <w:tabs>
          <w:tab w:val="num" w:pos="3600"/>
        </w:tabs>
        <w:ind w:left="3600" w:hanging="360"/>
      </w:pPr>
      <w:rPr>
        <w:rFonts w:ascii="Times New Roman" w:hAnsi="Times New Roman" w:hint="default"/>
      </w:rPr>
    </w:lvl>
    <w:lvl w:ilvl="5" w:tplc="E2AC9BE8" w:tentative="1">
      <w:start w:val="1"/>
      <w:numFmt w:val="bullet"/>
      <w:lvlText w:val="-"/>
      <w:lvlJc w:val="left"/>
      <w:pPr>
        <w:tabs>
          <w:tab w:val="num" w:pos="4320"/>
        </w:tabs>
        <w:ind w:left="4320" w:hanging="360"/>
      </w:pPr>
      <w:rPr>
        <w:rFonts w:ascii="Times New Roman" w:hAnsi="Times New Roman" w:hint="default"/>
      </w:rPr>
    </w:lvl>
    <w:lvl w:ilvl="6" w:tplc="95C418DE" w:tentative="1">
      <w:start w:val="1"/>
      <w:numFmt w:val="bullet"/>
      <w:lvlText w:val="-"/>
      <w:lvlJc w:val="left"/>
      <w:pPr>
        <w:tabs>
          <w:tab w:val="num" w:pos="5040"/>
        </w:tabs>
        <w:ind w:left="5040" w:hanging="360"/>
      </w:pPr>
      <w:rPr>
        <w:rFonts w:ascii="Times New Roman" w:hAnsi="Times New Roman" w:hint="default"/>
      </w:rPr>
    </w:lvl>
    <w:lvl w:ilvl="7" w:tplc="4CCA3D78" w:tentative="1">
      <w:start w:val="1"/>
      <w:numFmt w:val="bullet"/>
      <w:lvlText w:val="-"/>
      <w:lvlJc w:val="left"/>
      <w:pPr>
        <w:tabs>
          <w:tab w:val="num" w:pos="5760"/>
        </w:tabs>
        <w:ind w:left="5760" w:hanging="360"/>
      </w:pPr>
      <w:rPr>
        <w:rFonts w:ascii="Times New Roman" w:hAnsi="Times New Roman" w:hint="default"/>
      </w:rPr>
    </w:lvl>
    <w:lvl w:ilvl="8" w:tplc="9574FC8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26840FA"/>
    <w:multiLevelType w:val="hybridMultilevel"/>
    <w:tmpl w:val="DB24862C"/>
    <w:lvl w:ilvl="0" w:tplc="ACD86A6E">
      <w:start w:val="1"/>
      <w:numFmt w:val="bullet"/>
      <w:lvlText w:val="-"/>
      <w:lvlJc w:val="left"/>
      <w:pPr>
        <w:tabs>
          <w:tab w:val="num" w:pos="720"/>
        </w:tabs>
        <w:ind w:left="720" w:hanging="360"/>
      </w:pPr>
      <w:rPr>
        <w:rFonts w:ascii="Times New Roman" w:hAnsi="Times New Roman" w:hint="default"/>
      </w:rPr>
    </w:lvl>
    <w:lvl w:ilvl="1" w:tplc="9FD07E18" w:tentative="1">
      <w:start w:val="1"/>
      <w:numFmt w:val="bullet"/>
      <w:lvlText w:val="-"/>
      <w:lvlJc w:val="left"/>
      <w:pPr>
        <w:tabs>
          <w:tab w:val="num" w:pos="1440"/>
        </w:tabs>
        <w:ind w:left="1440" w:hanging="360"/>
      </w:pPr>
      <w:rPr>
        <w:rFonts w:ascii="Times New Roman" w:hAnsi="Times New Roman" w:hint="default"/>
      </w:rPr>
    </w:lvl>
    <w:lvl w:ilvl="2" w:tplc="EEDAB6BC" w:tentative="1">
      <w:start w:val="1"/>
      <w:numFmt w:val="bullet"/>
      <w:lvlText w:val="-"/>
      <w:lvlJc w:val="left"/>
      <w:pPr>
        <w:tabs>
          <w:tab w:val="num" w:pos="2160"/>
        </w:tabs>
        <w:ind w:left="2160" w:hanging="360"/>
      </w:pPr>
      <w:rPr>
        <w:rFonts w:ascii="Times New Roman" w:hAnsi="Times New Roman" w:hint="default"/>
      </w:rPr>
    </w:lvl>
    <w:lvl w:ilvl="3" w:tplc="E7A42096" w:tentative="1">
      <w:start w:val="1"/>
      <w:numFmt w:val="bullet"/>
      <w:lvlText w:val="-"/>
      <w:lvlJc w:val="left"/>
      <w:pPr>
        <w:tabs>
          <w:tab w:val="num" w:pos="2880"/>
        </w:tabs>
        <w:ind w:left="2880" w:hanging="360"/>
      </w:pPr>
      <w:rPr>
        <w:rFonts w:ascii="Times New Roman" w:hAnsi="Times New Roman" w:hint="default"/>
      </w:rPr>
    </w:lvl>
    <w:lvl w:ilvl="4" w:tplc="5CAA43B8" w:tentative="1">
      <w:start w:val="1"/>
      <w:numFmt w:val="bullet"/>
      <w:lvlText w:val="-"/>
      <w:lvlJc w:val="left"/>
      <w:pPr>
        <w:tabs>
          <w:tab w:val="num" w:pos="3600"/>
        </w:tabs>
        <w:ind w:left="3600" w:hanging="360"/>
      </w:pPr>
      <w:rPr>
        <w:rFonts w:ascii="Times New Roman" w:hAnsi="Times New Roman" w:hint="default"/>
      </w:rPr>
    </w:lvl>
    <w:lvl w:ilvl="5" w:tplc="4A669B0C" w:tentative="1">
      <w:start w:val="1"/>
      <w:numFmt w:val="bullet"/>
      <w:lvlText w:val="-"/>
      <w:lvlJc w:val="left"/>
      <w:pPr>
        <w:tabs>
          <w:tab w:val="num" w:pos="4320"/>
        </w:tabs>
        <w:ind w:left="4320" w:hanging="360"/>
      </w:pPr>
      <w:rPr>
        <w:rFonts w:ascii="Times New Roman" w:hAnsi="Times New Roman" w:hint="default"/>
      </w:rPr>
    </w:lvl>
    <w:lvl w:ilvl="6" w:tplc="C4AEDEC8" w:tentative="1">
      <w:start w:val="1"/>
      <w:numFmt w:val="bullet"/>
      <w:lvlText w:val="-"/>
      <w:lvlJc w:val="left"/>
      <w:pPr>
        <w:tabs>
          <w:tab w:val="num" w:pos="5040"/>
        </w:tabs>
        <w:ind w:left="5040" w:hanging="360"/>
      </w:pPr>
      <w:rPr>
        <w:rFonts w:ascii="Times New Roman" w:hAnsi="Times New Roman" w:hint="default"/>
      </w:rPr>
    </w:lvl>
    <w:lvl w:ilvl="7" w:tplc="4352357C" w:tentative="1">
      <w:start w:val="1"/>
      <w:numFmt w:val="bullet"/>
      <w:lvlText w:val="-"/>
      <w:lvlJc w:val="left"/>
      <w:pPr>
        <w:tabs>
          <w:tab w:val="num" w:pos="5760"/>
        </w:tabs>
        <w:ind w:left="5760" w:hanging="360"/>
      </w:pPr>
      <w:rPr>
        <w:rFonts w:ascii="Times New Roman" w:hAnsi="Times New Roman" w:hint="default"/>
      </w:rPr>
    </w:lvl>
    <w:lvl w:ilvl="8" w:tplc="54FCC09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9683063"/>
    <w:multiLevelType w:val="hybridMultilevel"/>
    <w:tmpl w:val="DFF2D8D4"/>
    <w:lvl w:ilvl="0" w:tplc="ECD068BC">
      <w:start w:val="1"/>
      <w:numFmt w:val="bullet"/>
      <w:lvlText w:val="•"/>
      <w:lvlJc w:val="left"/>
      <w:pPr>
        <w:tabs>
          <w:tab w:val="num" w:pos="720"/>
        </w:tabs>
        <w:ind w:left="720" w:hanging="360"/>
      </w:pPr>
      <w:rPr>
        <w:rFonts w:ascii="Arial" w:hAnsi="Arial" w:hint="default"/>
      </w:rPr>
    </w:lvl>
    <w:lvl w:ilvl="1" w:tplc="581206C0" w:tentative="1">
      <w:start w:val="1"/>
      <w:numFmt w:val="bullet"/>
      <w:lvlText w:val="•"/>
      <w:lvlJc w:val="left"/>
      <w:pPr>
        <w:tabs>
          <w:tab w:val="num" w:pos="1440"/>
        </w:tabs>
        <w:ind w:left="1440" w:hanging="360"/>
      </w:pPr>
      <w:rPr>
        <w:rFonts w:ascii="Arial" w:hAnsi="Arial" w:hint="default"/>
      </w:rPr>
    </w:lvl>
    <w:lvl w:ilvl="2" w:tplc="3084C8C8" w:tentative="1">
      <w:start w:val="1"/>
      <w:numFmt w:val="bullet"/>
      <w:lvlText w:val="•"/>
      <w:lvlJc w:val="left"/>
      <w:pPr>
        <w:tabs>
          <w:tab w:val="num" w:pos="2160"/>
        </w:tabs>
        <w:ind w:left="2160" w:hanging="360"/>
      </w:pPr>
      <w:rPr>
        <w:rFonts w:ascii="Arial" w:hAnsi="Arial" w:hint="default"/>
      </w:rPr>
    </w:lvl>
    <w:lvl w:ilvl="3" w:tplc="4D809D82" w:tentative="1">
      <w:start w:val="1"/>
      <w:numFmt w:val="bullet"/>
      <w:lvlText w:val="•"/>
      <w:lvlJc w:val="left"/>
      <w:pPr>
        <w:tabs>
          <w:tab w:val="num" w:pos="2880"/>
        </w:tabs>
        <w:ind w:left="2880" w:hanging="360"/>
      </w:pPr>
      <w:rPr>
        <w:rFonts w:ascii="Arial" w:hAnsi="Arial" w:hint="default"/>
      </w:rPr>
    </w:lvl>
    <w:lvl w:ilvl="4" w:tplc="F594C5C6" w:tentative="1">
      <w:start w:val="1"/>
      <w:numFmt w:val="bullet"/>
      <w:lvlText w:val="•"/>
      <w:lvlJc w:val="left"/>
      <w:pPr>
        <w:tabs>
          <w:tab w:val="num" w:pos="3600"/>
        </w:tabs>
        <w:ind w:left="3600" w:hanging="360"/>
      </w:pPr>
      <w:rPr>
        <w:rFonts w:ascii="Arial" w:hAnsi="Arial" w:hint="default"/>
      </w:rPr>
    </w:lvl>
    <w:lvl w:ilvl="5" w:tplc="D1B8319A" w:tentative="1">
      <w:start w:val="1"/>
      <w:numFmt w:val="bullet"/>
      <w:lvlText w:val="•"/>
      <w:lvlJc w:val="left"/>
      <w:pPr>
        <w:tabs>
          <w:tab w:val="num" w:pos="4320"/>
        </w:tabs>
        <w:ind w:left="4320" w:hanging="360"/>
      </w:pPr>
      <w:rPr>
        <w:rFonts w:ascii="Arial" w:hAnsi="Arial" w:hint="default"/>
      </w:rPr>
    </w:lvl>
    <w:lvl w:ilvl="6" w:tplc="2B9AFA0A" w:tentative="1">
      <w:start w:val="1"/>
      <w:numFmt w:val="bullet"/>
      <w:lvlText w:val="•"/>
      <w:lvlJc w:val="left"/>
      <w:pPr>
        <w:tabs>
          <w:tab w:val="num" w:pos="5040"/>
        </w:tabs>
        <w:ind w:left="5040" w:hanging="360"/>
      </w:pPr>
      <w:rPr>
        <w:rFonts w:ascii="Arial" w:hAnsi="Arial" w:hint="default"/>
      </w:rPr>
    </w:lvl>
    <w:lvl w:ilvl="7" w:tplc="F2203CA2" w:tentative="1">
      <w:start w:val="1"/>
      <w:numFmt w:val="bullet"/>
      <w:lvlText w:val="•"/>
      <w:lvlJc w:val="left"/>
      <w:pPr>
        <w:tabs>
          <w:tab w:val="num" w:pos="5760"/>
        </w:tabs>
        <w:ind w:left="5760" w:hanging="360"/>
      </w:pPr>
      <w:rPr>
        <w:rFonts w:ascii="Arial" w:hAnsi="Arial" w:hint="default"/>
      </w:rPr>
    </w:lvl>
    <w:lvl w:ilvl="8" w:tplc="A428FAC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C7C"/>
    <w:rsid w:val="00202663"/>
    <w:rsid w:val="00265C7C"/>
    <w:rsid w:val="007C0349"/>
    <w:rsid w:val="00C37432"/>
    <w:rsid w:val="00F61DC7"/>
    <w:rsid w:val="00F77EE4"/>
    <w:rsid w:val="00FA377C"/>
    <w:rsid w:val="00FD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5EBF"/>
  <w15:chartTrackingRefBased/>
  <w15:docId w15:val="{A9E0953C-F814-49E2-80F0-C20BC487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C7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660563">
      <w:bodyDiv w:val="1"/>
      <w:marLeft w:val="0"/>
      <w:marRight w:val="0"/>
      <w:marTop w:val="0"/>
      <w:marBottom w:val="0"/>
      <w:divBdr>
        <w:top w:val="none" w:sz="0" w:space="0" w:color="auto"/>
        <w:left w:val="none" w:sz="0" w:space="0" w:color="auto"/>
        <w:bottom w:val="none" w:sz="0" w:space="0" w:color="auto"/>
        <w:right w:val="none" w:sz="0" w:space="0" w:color="auto"/>
      </w:divBdr>
      <w:divsChild>
        <w:div w:id="1436440219">
          <w:marLeft w:val="446"/>
          <w:marRight w:val="0"/>
          <w:marTop w:val="0"/>
          <w:marBottom w:val="0"/>
          <w:divBdr>
            <w:top w:val="none" w:sz="0" w:space="0" w:color="auto"/>
            <w:left w:val="none" w:sz="0" w:space="0" w:color="auto"/>
            <w:bottom w:val="none" w:sz="0" w:space="0" w:color="auto"/>
            <w:right w:val="none" w:sz="0" w:space="0" w:color="auto"/>
          </w:divBdr>
        </w:div>
      </w:divsChild>
    </w:div>
    <w:div w:id="891574274">
      <w:bodyDiv w:val="1"/>
      <w:marLeft w:val="0"/>
      <w:marRight w:val="0"/>
      <w:marTop w:val="0"/>
      <w:marBottom w:val="0"/>
      <w:divBdr>
        <w:top w:val="none" w:sz="0" w:space="0" w:color="auto"/>
        <w:left w:val="none" w:sz="0" w:space="0" w:color="auto"/>
        <w:bottom w:val="none" w:sz="0" w:space="0" w:color="auto"/>
        <w:right w:val="none" w:sz="0" w:space="0" w:color="auto"/>
      </w:divBdr>
      <w:divsChild>
        <w:div w:id="1191069030">
          <w:marLeft w:val="360"/>
          <w:marRight w:val="0"/>
          <w:marTop w:val="200"/>
          <w:marBottom w:val="0"/>
          <w:divBdr>
            <w:top w:val="none" w:sz="0" w:space="0" w:color="auto"/>
            <w:left w:val="none" w:sz="0" w:space="0" w:color="auto"/>
            <w:bottom w:val="none" w:sz="0" w:space="0" w:color="auto"/>
            <w:right w:val="none" w:sz="0" w:space="0" w:color="auto"/>
          </w:divBdr>
        </w:div>
        <w:div w:id="15236177">
          <w:marLeft w:val="360"/>
          <w:marRight w:val="0"/>
          <w:marTop w:val="200"/>
          <w:marBottom w:val="0"/>
          <w:divBdr>
            <w:top w:val="none" w:sz="0" w:space="0" w:color="auto"/>
            <w:left w:val="none" w:sz="0" w:space="0" w:color="auto"/>
            <w:bottom w:val="none" w:sz="0" w:space="0" w:color="auto"/>
            <w:right w:val="none" w:sz="0" w:space="0" w:color="auto"/>
          </w:divBdr>
        </w:div>
        <w:div w:id="671302749">
          <w:marLeft w:val="360"/>
          <w:marRight w:val="0"/>
          <w:marTop w:val="200"/>
          <w:marBottom w:val="0"/>
          <w:divBdr>
            <w:top w:val="none" w:sz="0" w:space="0" w:color="auto"/>
            <w:left w:val="none" w:sz="0" w:space="0" w:color="auto"/>
            <w:bottom w:val="none" w:sz="0" w:space="0" w:color="auto"/>
            <w:right w:val="none" w:sz="0" w:space="0" w:color="auto"/>
          </w:divBdr>
        </w:div>
      </w:divsChild>
    </w:div>
    <w:div w:id="1526015039">
      <w:bodyDiv w:val="1"/>
      <w:marLeft w:val="0"/>
      <w:marRight w:val="0"/>
      <w:marTop w:val="0"/>
      <w:marBottom w:val="0"/>
      <w:divBdr>
        <w:top w:val="none" w:sz="0" w:space="0" w:color="auto"/>
        <w:left w:val="none" w:sz="0" w:space="0" w:color="auto"/>
        <w:bottom w:val="none" w:sz="0" w:space="0" w:color="auto"/>
        <w:right w:val="none" w:sz="0" w:space="0" w:color="auto"/>
      </w:divBdr>
      <w:divsChild>
        <w:div w:id="22985030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Toma</dc:creator>
  <cp:keywords/>
  <dc:description/>
  <cp:lastModifiedBy>Florina Pescaru</cp:lastModifiedBy>
  <cp:revision>4</cp:revision>
  <dcterms:created xsi:type="dcterms:W3CDTF">2021-08-15T07:43:00Z</dcterms:created>
  <dcterms:modified xsi:type="dcterms:W3CDTF">2021-08-18T07:53:00Z</dcterms:modified>
</cp:coreProperties>
</file>